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FB" w:rsidRDefault="001938FB">
      <w:pPr>
        <w:pStyle w:val="Formatvorlage"/>
        <w:rPr>
          <w:sz w:val="2"/>
          <w:szCs w:val="2"/>
        </w:rPr>
      </w:pPr>
      <w:bookmarkStart w:id="0" w:name="_GoBack"/>
      <w:bookmarkEnd w:id="0"/>
    </w:p>
    <w:p w:rsidR="001938FB" w:rsidRDefault="0012324B">
      <w:pPr>
        <w:pStyle w:val="Formatvorlage"/>
        <w:framePr w:w="9038" w:h="307" w:wrap="auto" w:hAnchor="margin" w:x="361" w:y="361"/>
        <w:spacing w:line="298" w:lineRule="exact"/>
        <w:ind w:left="10"/>
        <w:rPr>
          <w:b/>
          <w:bCs/>
          <w:sz w:val="27"/>
          <w:szCs w:val="27"/>
          <w:lang w:val="de-DE"/>
        </w:rPr>
      </w:pPr>
      <w:r>
        <w:rPr>
          <w:b/>
          <w:bCs/>
          <w:sz w:val="27"/>
          <w:szCs w:val="27"/>
          <w:lang w:val="de-DE"/>
        </w:rPr>
        <w:t xml:space="preserve">SPIELERISCHES BEWEGEN </w:t>
      </w:r>
    </w:p>
    <w:p w:rsidR="001938FB" w:rsidRDefault="00B92385" w:rsidP="003B2B56">
      <w:pPr>
        <w:pStyle w:val="Formatvorlage"/>
        <w:framePr w:w="9053" w:h="5602" w:wrap="auto" w:hAnchor="margin" w:x="361" w:y="1201"/>
        <w:numPr>
          <w:ilvl w:val="0"/>
          <w:numId w:val="3"/>
        </w:numPr>
        <w:spacing w:line="264" w:lineRule="exact"/>
        <w:ind w:left="426" w:right="197" w:hanging="284"/>
        <w:rPr>
          <w:sz w:val="23"/>
          <w:szCs w:val="23"/>
          <w:lang w:val="de-DE"/>
        </w:rPr>
      </w:pPr>
      <w:r>
        <w:rPr>
          <w:sz w:val="23"/>
          <w:szCs w:val="23"/>
          <w:lang w:val="de-DE"/>
        </w:rPr>
        <w:t>eine</w:t>
      </w:r>
      <w:r w:rsidR="0012324B">
        <w:rPr>
          <w:sz w:val="23"/>
          <w:szCs w:val="23"/>
          <w:lang w:val="de-DE"/>
        </w:rPr>
        <w:t xml:space="preserve"> Unverbindliche Übung für Schülerlnnen der 1. und 2. </w:t>
      </w:r>
      <w:r>
        <w:rPr>
          <w:sz w:val="23"/>
          <w:szCs w:val="23"/>
          <w:lang w:val="de-DE"/>
        </w:rPr>
        <w:t>K</w:t>
      </w:r>
      <w:r w:rsidR="0012324B">
        <w:rPr>
          <w:sz w:val="23"/>
          <w:szCs w:val="23"/>
          <w:lang w:val="de-DE"/>
        </w:rPr>
        <w:t xml:space="preserve">lasse </w:t>
      </w:r>
    </w:p>
    <w:p w:rsidR="00B92385" w:rsidRDefault="00B92385" w:rsidP="00B92385">
      <w:pPr>
        <w:pStyle w:val="Formatvorlage"/>
        <w:framePr w:w="9053" w:h="5602" w:wrap="auto" w:hAnchor="margin" w:x="361" w:y="1201"/>
        <w:spacing w:line="264" w:lineRule="exact"/>
        <w:ind w:left="720" w:right="197"/>
        <w:rPr>
          <w:sz w:val="23"/>
          <w:szCs w:val="23"/>
          <w:lang w:val="de-DE"/>
        </w:rPr>
      </w:pPr>
    </w:p>
    <w:p w:rsidR="001938FB" w:rsidRDefault="0012324B" w:rsidP="004D5DC4">
      <w:pPr>
        <w:pStyle w:val="Formatvorlage"/>
        <w:framePr w:w="9053" w:h="5602" w:wrap="auto" w:hAnchor="margin" w:x="361" w:y="1201"/>
        <w:spacing w:before="29" w:line="264" w:lineRule="exact"/>
        <w:ind w:left="10" w:right="413"/>
        <w:rPr>
          <w:sz w:val="23"/>
          <w:szCs w:val="23"/>
          <w:lang w:val="de-DE"/>
        </w:rPr>
      </w:pPr>
      <w:r>
        <w:rPr>
          <w:sz w:val="23"/>
          <w:szCs w:val="23"/>
          <w:lang w:val="de-DE"/>
        </w:rPr>
        <w:t xml:space="preserve">Spielen ist eine lebensnotwendige Voraussetzung für die gesunde seelische und körperliche Entwicklung von Kindern. An den Unverbindlichen Übungen „Spielerisches Bewegen" sind alle Schülerinnen und Schüler der 1. und 2. Klassen eingeladen teilzunehmen. </w:t>
      </w:r>
    </w:p>
    <w:p w:rsidR="00B92385" w:rsidRDefault="00B92385">
      <w:pPr>
        <w:pStyle w:val="Formatvorlage"/>
        <w:framePr w:w="9053" w:h="5602" w:wrap="auto" w:hAnchor="margin" w:x="361" w:y="1201"/>
        <w:spacing w:before="19" w:line="274" w:lineRule="exact"/>
        <w:ind w:left="24"/>
        <w:rPr>
          <w:sz w:val="23"/>
          <w:szCs w:val="23"/>
          <w:lang w:val="de-DE"/>
        </w:rPr>
      </w:pPr>
    </w:p>
    <w:p w:rsidR="001938FB" w:rsidRDefault="0012324B">
      <w:pPr>
        <w:pStyle w:val="Formatvorlage"/>
        <w:framePr w:w="9053" w:h="5602" w:wrap="auto" w:hAnchor="margin" w:x="361" w:y="1201"/>
        <w:spacing w:before="19" w:line="269" w:lineRule="exact"/>
        <w:ind w:left="14" w:right="34"/>
        <w:rPr>
          <w:b/>
          <w:bCs/>
          <w:sz w:val="23"/>
          <w:szCs w:val="23"/>
          <w:lang w:val="de-DE"/>
        </w:rPr>
      </w:pPr>
      <w:r>
        <w:rPr>
          <w:sz w:val="23"/>
          <w:szCs w:val="23"/>
          <w:lang w:val="de-DE"/>
        </w:rPr>
        <w:t xml:space="preserve">Gespielt wird nach Herzens Lust, um die </w:t>
      </w:r>
      <w:r>
        <w:rPr>
          <w:b/>
          <w:bCs/>
          <w:sz w:val="23"/>
          <w:szCs w:val="23"/>
          <w:lang w:val="de-DE"/>
        </w:rPr>
        <w:t xml:space="preserve">Eigenaktivität </w:t>
      </w:r>
      <w:r>
        <w:rPr>
          <w:sz w:val="23"/>
          <w:szCs w:val="23"/>
          <w:lang w:val="de-DE"/>
        </w:rPr>
        <w:t xml:space="preserve">und </w:t>
      </w:r>
      <w:r>
        <w:rPr>
          <w:b/>
          <w:bCs/>
          <w:sz w:val="23"/>
          <w:szCs w:val="23"/>
          <w:lang w:val="de-DE"/>
        </w:rPr>
        <w:t xml:space="preserve">Kreativität zu fördern, autonomes Handeln </w:t>
      </w:r>
      <w:r>
        <w:rPr>
          <w:sz w:val="23"/>
          <w:szCs w:val="23"/>
          <w:lang w:val="de-DE"/>
        </w:rPr>
        <w:t xml:space="preserve">anzuregen und </w:t>
      </w:r>
      <w:r>
        <w:rPr>
          <w:b/>
          <w:bCs/>
          <w:sz w:val="23"/>
          <w:szCs w:val="23"/>
          <w:lang w:val="de-DE"/>
        </w:rPr>
        <w:t xml:space="preserve">Eigenkönnen zu verbessern. </w:t>
      </w:r>
    </w:p>
    <w:p w:rsidR="001938FB" w:rsidRDefault="0012324B">
      <w:pPr>
        <w:pStyle w:val="Formatvorlage"/>
        <w:framePr w:w="9053" w:h="5602" w:wrap="auto" w:hAnchor="margin" w:x="361" w:y="1201"/>
        <w:spacing w:line="264" w:lineRule="exact"/>
        <w:ind w:left="19" w:right="197"/>
        <w:rPr>
          <w:sz w:val="23"/>
          <w:szCs w:val="23"/>
          <w:lang w:val="de-DE"/>
        </w:rPr>
      </w:pPr>
      <w:r>
        <w:rPr>
          <w:sz w:val="23"/>
          <w:szCs w:val="23"/>
          <w:lang w:val="de-DE"/>
        </w:rPr>
        <w:t xml:space="preserve">Inhaltlich werden </w:t>
      </w:r>
      <w:r>
        <w:rPr>
          <w:b/>
          <w:bCs/>
          <w:sz w:val="23"/>
          <w:szCs w:val="23"/>
          <w:lang w:val="de-DE"/>
        </w:rPr>
        <w:t xml:space="preserve">„New Games" </w:t>
      </w:r>
      <w:r>
        <w:rPr>
          <w:sz w:val="23"/>
          <w:szCs w:val="23"/>
          <w:lang w:val="de-DE"/>
        </w:rPr>
        <w:t xml:space="preserve">angeboten - das sind Spiele ohne Gewinnerinnen und </w:t>
      </w:r>
    </w:p>
    <w:p w:rsidR="001938FB" w:rsidRDefault="0012324B" w:rsidP="00B92385">
      <w:pPr>
        <w:pStyle w:val="Formatvorlage"/>
        <w:framePr w:w="9053" w:h="5602" w:wrap="auto" w:hAnchor="margin" w:x="361" w:y="1201"/>
        <w:spacing w:before="19" w:line="269" w:lineRule="exact"/>
        <w:ind w:left="10" w:right="456"/>
        <w:rPr>
          <w:sz w:val="23"/>
          <w:szCs w:val="23"/>
          <w:lang w:val="de-DE"/>
        </w:rPr>
      </w:pPr>
      <w:r>
        <w:rPr>
          <w:sz w:val="23"/>
          <w:szCs w:val="23"/>
          <w:lang w:val="de-DE"/>
        </w:rPr>
        <w:t xml:space="preserve">Verliehrerlnnen - </w:t>
      </w:r>
      <w:r>
        <w:rPr>
          <w:b/>
          <w:bCs/>
          <w:sz w:val="23"/>
          <w:szCs w:val="23"/>
          <w:lang w:val="de-DE"/>
        </w:rPr>
        <w:t xml:space="preserve">Abenteuerspiele, Wahrnehmungsspiele </w:t>
      </w:r>
      <w:r>
        <w:rPr>
          <w:sz w:val="23"/>
          <w:szCs w:val="23"/>
          <w:lang w:val="de-DE"/>
        </w:rPr>
        <w:t xml:space="preserve">und verschiedenste </w:t>
      </w:r>
      <w:r>
        <w:rPr>
          <w:b/>
          <w:bCs/>
          <w:sz w:val="23"/>
          <w:szCs w:val="23"/>
          <w:lang w:val="de-DE"/>
        </w:rPr>
        <w:t xml:space="preserve">offene Bewegungsangebote. </w:t>
      </w:r>
      <w:r>
        <w:rPr>
          <w:sz w:val="23"/>
          <w:szCs w:val="23"/>
          <w:lang w:val="de-DE"/>
        </w:rPr>
        <w:t xml:space="preserve">Im Kontrast dazu werden </w:t>
      </w:r>
      <w:r>
        <w:rPr>
          <w:b/>
          <w:bCs/>
          <w:sz w:val="23"/>
          <w:szCs w:val="23"/>
          <w:lang w:val="de-DE"/>
        </w:rPr>
        <w:t xml:space="preserve">kleine Spiele </w:t>
      </w:r>
      <w:r>
        <w:rPr>
          <w:sz w:val="23"/>
          <w:szCs w:val="23"/>
          <w:lang w:val="de-DE"/>
        </w:rPr>
        <w:t xml:space="preserve">gestellt, bei denen </w:t>
      </w:r>
      <w:r>
        <w:rPr>
          <w:b/>
          <w:bCs/>
          <w:sz w:val="23"/>
          <w:szCs w:val="23"/>
          <w:lang w:val="de-DE"/>
        </w:rPr>
        <w:t xml:space="preserve">Gewinnen </w:t>
      </w:r>
      <w:r>
        <w:rPr>
          <w:sz w:val="23"/>
          <w:szCs w:val="23"/>
          <w:lang w:val="de-DE"/>
        </w:rPr>
        <w:t xml:space="preserve">und </w:t>
      </w:r>
      <w:r>
        <w:rPr>
          <w:b/>
          <w:bCs/>
          <w:sz w:val="23"/>
          <w:szCs w:val="23"/>
          <w:lang w:val="de-DE"/>
        </w:rPr>
        <w:t xml:space="preserve">Verlieren lustvoll </w:t>
      </w:r>
      <w:r>
        <w:rPr>
          <w:sz w:val="23"/>
          <w:szCs w:val="23"/>
          <w:lang w:val="de-DE"/>
        </w:rPr>
        <w:t xml:space="preserve">erfahren werden soll. </w:t>
      </w:r>
    </w:p>
    <w:p w:rsidR="00B92385" w:rsidRDefault="00B92385" w:rsidP="00B92385">
      <w:pPr>
        <w:pStyle w:val="Formatvorlage"/>
        <w:framePr w:w="9053" w:h="5602" w:wrap="auto" w:hAnchor="margin" w:x="361" w:y="1201"/>
        <w:spacing w:before="19" w:line="269" w:lineRule="exact"/>
        <w:ind w:left="10" w:right="456"/>
        <w:rPr>
          <w:sz w:val="23"/>
          <w:szCs w:val="23"/>
          <w:lang w:val="de-DE"/>
        </w:rPr>
      </w:pPr>
    </w:p>
    <w:p w:rsidR="001938FB" w:rsidRDefault="0012324B">
      <w:pPr>
        <w:pStyle w:val="Formatvorlage"/>
        <w:framePr w:w="9053" w:h="5602" w:wrap="auto" w:hAnchor="margin" w:x="361" w:y="1201"/>
        <w:spacing w:before="5" w:line="278" w:lineRule="exact"/>
        <w:ind w:left="24" w:right="533"/>
        <w:rPr>
          <w:sz w:val="23"/>
          <w:szCs w:val="23"/>
          <w:lang w:val="de-DE"/>
        </w:rPr>
      </w:pPr>
      <w:r>
        <w:rPr>
          <w:sz w:val="23"/>
          <w:szCs w:val="23"/>
          <w:lang w:val="de-DE"/>
        </w:rPr>
        <w:t xml:space="preserve">Im Vordergrund aller Stunden stehen </w:t>
      </w:r>
      <w:r>
        <w:rPr>
          <w:b/>
          <w:bCs/>
          <w:sz w:val="23"/>
          <w:szCs w:val="23"/>
          <w:lang w:val="de-DE"/>
        </w:rPr>
        <w:t xml:space="preserve">Kooperation </w:t>
      </w:r>
      <w:r w:rsidR="004D5DC4">
        <w:rPr>
          <w:b/>
          <w:bCs/>
          <w:sz w:val="23"/>
          <w:szCs w:val="23"/>
          <w:lang w:val="de-DE"/>
        </w:rPr>
        <w:t xml:space="preserve">und Fair Play </w:t>
      </w:r>
      <w:r>
        <w:rPr>
          <w:sz w:val="23"/>
          <w:szCs w:val="23"/>
          <w:lang w:val="de-DE"/>
        </w:rPr>
        <w:t xml:space="preserve">- besonders </w:t>
      </w:r>
      <w:r>
        <w:rPr>
          <w:b/>
          <w:bCs/>
          <w:sz w:val="23"/>
          <w:szCs w:val="23"/>
          <w:lang w:val="de-DE"/>
        </w:rPr>
        <w:t xml:space="preserve">zwischen den Geschlechtern </w:t>
      </w:r>
      <w:r>
        <w:rPr>
          <w:sz w:val="23"/>
          <w:szCs w:val="23"/>
          <w:lang w:val="de-DE"/>
        </w:rPr>
        <w:t xml:space="preserve">- statt Konkurrenz und Leistungsdruck. </w:t>
      </w:r>
    </w:p>
    <w:p w:rsidR="0012324B" w:rsidRDefault="0012324B">
      <w:pPr>
        <w:pStyle w:val="Formatvorlage"/>
        <w:framePr w:w="9053" w:h="5602" w:wrap="auto" w:hAnchor="margin" w:x="361" w:y="1201"/>
        <w:spacing w:before="19" w:line="274" w:lineRule="exact"/>
        <w:ind w:left="24"/>
        <w:rPr>
          <w:sz w:val="23"/>
          <w:szCs w:val="23"/>
          <w:lang w:val="de-DE"/>
        </w:rPr>
      </w:pPr>
      <w:r>
        <w:rPr>
          <w:sz w:val="23"/>
          <w:szCs w:val="23"/>
          <w:lang w:val="de-DE"/>
        </w:rPr>
        <w:t xml:space="preserve">!Lernen passiert nebenbei - gerade beim Spielen! </w:t>
      </w:r>
    </w:p>
    <w:sectPr w:rsidR="0012324B">
      <w:headerReference w:type="default" r:id="rId7"/>
      <w:pgSz w:w="11900" w:h="16840"/>
      <w:pgMar w:top="2563" w:right="1479" w:bottom="36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778" w:rsidRDefault="00557778" w:rsidP="00724072">
      <w:pPr>
        <w:spacing w:after="0" w:line="240" w:lineRule="auto"/>
      </w:pPr>
      <w:r>
        <w:separator/>
      </w:r>
    </w:p>
  </w:endnote>
  <w:endnote w:type="continuationSeparator" w:id="0">
    <w:p w:rsidR="00557778" w:rsidRDefault="00557778" w:rsidP="00724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778" w:rsidRDefault="00557778" w:rsidP="00724072">
      <w:pPr>
        <w:spacing w:after="0" w:line="240" w:lineRule="auto"/>
      </w:pPr>
      <w:r>
        <w:separator/>
      </w:r>
    </w:p>
  </w:footnote>
  <w:footnote w:type="continuationSeparator" w:id="0">
    <w:p w:rsidR="00557778" w:rsidRDefault="00557778" w:rsidP="00724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072" w:rsidRDefault="00117539">
    <w:pPr>
      <w:pStyle w:val="Kopfzeile"/>
    </w:pPr>
    <w:r>
      <w:rPr>
        <w:noProof/>
      </w:rPr>
      <w:drawing>
        <wp:anchor distT="0" distB="0" distL="114300" distR="114300" simplePos="0" relativeHeight="251659264" behindDoc="0" locked="1" layoutInCell="0" allowOverlap="1">
          <wp:simplePos x="0" y="0"/>
          <wp:positionH relativeFrom="column">
            <wp:posOffset>4977765</wp:posOffset>
          </wp:positionH>
          <wp:positionV relativeFrom="paragraph">
            <wp:posOffset>695325</wp:posOffset>
          </wp:positionV>
          <wp:extent cx="1004570" cy="781685"/>
          <wp:effectExtent l="0" t="0" r="0" b="0"/>
          <wp:wrapSquare wrapText="bothSides"/>
          <wp:docPr id="2" name="Grafik 1" descr="logo schwarz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schwarz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570" cy="781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E44FE"/>
    <w:multiLevelType w:val="hybridMultilevel"/>
    <w:tmpl w:val="B328A614"/>
    <w:lvl w:ilvl="0" w:tplc="7B5269DC">
      <w:numFmt w:val="bullet"/>
      <w:lvlText w:val="-"/>
      <w:lvlJc w:val="left"/>
      <w:pPr>
        <w:ind w:left="720" w:hanging="360"/>
      </w:pPr>
      <w:rPr>
        <w:rFonts w:ascii="Arial" w:eastAsiaTheme="minorEastAs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AE502CA"/>
    <w:multiLevelType w:val="hybridMultilevel"/>
    <w:tmpl w:val="85E07FAC"/>
    <w:lvl w:ilvl="0" w:tplc="39B2ED84">
      <w:numFmt w:val="bullet"/>
      <w:lvlText w:val="-"/>
      <w:lvlJc w:val="left"/>
      <w:pPr>
        <w:ind w:left="379" w:hanging="360"/>
      </w:pPr>
      <w:rPr>
        <w:rFonts w:ascii="Arial" w:eastAsiaTheme="minorEastAsia" w:hAnsi="Arial" w:cs="Arial" w:hint="default"/>
      </w:rPr>
    </w:lvl>
    <w:lvl w:ilvl="1" w:tplc="0C070003" w:tentative="1">
      <w:start w:val="1"/>
      <w:numFmt w:val="bullet"/>
      <w:lvlText w:val="o"/>
      <w:lvlJc w:val="left"/>
      <w:pPr>
        <w:ind w:left="1099" w:hanging="360"/>
      </w:pPr>
      <w:rPr>
        <w:rFonts w:ascii="Courier New" w:hAnsi="Courier New" w:cs="Courier New" w:hint="default"/>
      </w:rPr>
    </w:lvl>
    <w:lvl w:ilvl="2" w:tplc="0C070005" w:tentative="1">
      <w:start w:val="1"/>
      <w:numFmt w:val="bullet"/>
      <w:lvlText w:val=""/>
      <w:lvlJc w:val="left"/>
      <w:pPr>
        <w:ind w:left="1819" w:hanging="360"/>
      </w:pPr>
      <w:rPr>
        <w:rFonts w:ascii="Wingdings" w:hAnsi="Wingdings" w:hint="default"/>
      </w:rPr>
    </w:lvl>
    <w:lvl w:ilvl="3" w:tplc="0C070001" w:tentative="1">
      <w:start w:val="1"/>
      <w:numFmt w:val="bullet"/>
      <w:lvlText w:val=""/>
      <w:lvlJc w:val="left"/>
      <w:pPr>
        <w:ind w:left="2539" w:hanging="360"/>
      </w:pPr>
      <w:rPr>
        <w:rFonts w:ascii="Symbol" w:hAnsi="Symbol" w:hint="default"/>
      </w:rPr>
    </w:lvl>
    <w:lvl w:ilvl="4" w:tplc="0C070003" w:tentative="1">
      <w:start w:val="1"/>
      <w:numFmt w:val="bullet"/>
      <w:lvlText w:val="o"/>
      <w:lvlJc w:val="left"/>
      <w:pPr>
        <w:ind w:left="3259" w:hanging="360"/>
      </w:pPr>
      <w:rPr>
        <w:rFonts w:ascii="Courier New" w:hAnsi="Courier New" w:cs="Courier New" w:hint="default"/>
      </w:rPr>
    </w:lvl>
    <w:lvl w:ilvl="5" w:tplc="0C070005" w:tentative="1">
      <w:start w:val="1"/>
      <w:numFmt w:val="bullet"/>
      <w:lvlText w:val=""/>
      <w:lvlJc w:val="left"/>
      <w:pPr>
        <w:ind w:left="3979" w:hanging="360"/>
      </w:pPr>
      <w:rPr>
        <w:rFonts w:ascii="Wingdings" w:hAnsi="Wingdings" w:hint="default"/>
      </w:rPr>
    </w:lvl>
    <w:lvl w:ilvl="6" w:tplc="0C070001" w:tentative="1">
      <w:start w:val="1"/>
      <w:numFmt w:val="bullet"/>
      <w:lvlText w:val=""/>
      <w:lvlJc w:val="left"/>
      <w:pPr>
        <w:ind w:left="4699" w:hanging="360"/>
      </w:pPr>
      <w:rPr>
        <w:rFonts w:ascii="Symbol" w:hAnsi="Symbol" w:hint="default"/>
      </w:rPr>
    </w:lvl>
    <w:lvl w:ilvl="7" w:tplc="0C070003" w:tentative="1">
      <w:start w:val="1"/>
      <w:numFmt w:val="bullet"/>
      <w:lvlText w:val="o"/>
      <w:lvlJc w:val="left"/>
      <w:pPr>
        <w:ind w:left="5419" w:hanging="360"/>
      </w:pPr>
      <w:rPr>
        <w:rFonts w:ascii="Courier New" w:hAnsi="Courier New" w:cs="Courier New" w:hint="default"/>
      </w:rPr>
    </w:lvl>
    <w:lvl w:ilvl="8" w:tplc="0C070005" w:tentative="1">
      <w:start w:val="1"/>
      <w:numFmt w:val="bullet"/>
      <w:lvlText w:val=""/>
      <w:lvlJc w:val="left"/>
      <w:pPr>
        <w:ind w:left="6139" w:hanging="360"/>
      </w:pPr>
      <w:rPr>
        <w:rFonts w:ascii="Wingdings" w:hAnsi="Wingdings" w:hint="default"/>
      </w:rPr>
    </w:lvl>
  </w:abstractNum>
  <w:abstractNum w:abstractNumId="2" w15:restartNumberingAfterBreak="0">
    <w:nsid w:val="70831F43"/>
    <w:multiLevelType w:val="hybridMultilevel"/>
    <w:tmpl w:val="C2000964"/>
    <w:lvl w:ilvl="0" w:tplc="2DEC2D3C">
      <w:numFmt w:val="bullet"/>
      <w:lvlText w:val="-"/>
      <w:lvlJc w:val="left"/>
      <w:pPr>
        <w:ind w:left="720" w:hanging="360"/>
      </w:pPr>
      <w:rPr>
        <w:rFonts w:ascii="Arial" w:eastAsiaTheme="minorEastAs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117539"/>
    <w:rsid w:val="0012324B"/>
    <w:rsid w:val="001938FB"/>
    <w:rsid w:val="003B2B56"/>
    <w:rsid w:val="004D5DC4"/>
    <w:rsid w:val="00557778"/>
    <w:rsid w:val="006049A4"/>
    <w:rsid w:val="00724072"/>
    <w:rsid w:val="008D4C22"/>
    <w:rsid w:val="00A225DD"/>
    <w:rsid w:val="00B92385"/>
    <w:rsid w:val="00D935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B51F6F2-3EA0-4FC4-B862-5A2B8D33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pPr>
      <w:widowControl w:val="0"/>
      <w:autoSpaceDE w:val="0"/>
      <w:autoSpaceDN w:val="0"/>
      <w:adjustRightInd w:val="0"/>
      <w:spacing w:after="0" w:line="240" w:lineRule="auto"/>
    </w:pPr>
    <w:rPr>
      <w:rFonts w:ascii="Arial" w:hAnsi="Arial" w:cs="Arial"/>
      <w:sz w:val="24"/>
      <w:szCs w:val="24"/>
    </w:rPr>
  </w:style>
  <w:style w:type="paragraph" w:styleId="Kopfzeile">
    <w:name w:val="header"/>
    <w:basedOn w:val="Standard"/>
    <w:link w:val="KopfzeileZchn"/>
    <w:uiPriority w:val="99"/>
    <w:unhideWhenUsed/>
    <w:rsid w:val="00724072"/>
    <w:pPr>
      <w:tabs>
        <w:tab w:val="center" w:pos="4536"/>
        <w:tab w:val="right" w:pos="9072"/>
      </w:tabs>
    </w:pPr>
  </w:style>
  <w:style w:type="character" w:customStyle="1" w:styleId="KopfzeileZchn">
    <w:name w:val="Kopfzeile Zchn"/>
    <w:basedOn w:val="Absatz-Standardschriftart"/>
    <w:link w:val="Kopfzeile"/>
    <w:uiPriority w:val="99"/>
    <w:rsid w:val="00724072"/>
  </w:style>
  <w:style w:type="paragraph" w:styleId="Fuzeile">
    <w:name w:val="footer"/>
    <w:basedOn w:val="Standard"/>
    <w:link w:val="FuzeileZchn"/>
    <w:uiPriority w:val="99"/>
    <w:unhideWhenUsed/>
    <w:rsid w:val="00724072"/>
    <w:pPr>
      <w:tabs>
        <w:tab w:val="center" w:pos="4536"/>
        <w:tab w:val="right" w:pos="9072"/>
      </w:tabs>
    </w:pPr>
  </w:style>
  <w:style w:type="character" w:customStyle="1" w:styleId="FuzeileZchn">
    <w:name w:val="Fußzeile Zchn"/>
    <w:basedOn w:val="Absatz-Standardschriftart"/>
    <w:link w:val="Fuzeile"/>
    <w:uiPriority w:val="99"/>
    <w:rsid w:val="00724072"/>
  </w:style>
  <w:style w:type="paragraph" w:styleId="Sprechblasentext">
    <w:name w:val="Balloon Text"/>
    <w:basedOn w:val="Standard"/>
    <w:link w:val="SprechblasentextZchn"/>
    <w:uiPriority w:val="99"/>
    <w:semiHidden/>
    <w:unhideWhenUsed/>
    <w:rsid w:val="001175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7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912016-A1-GRg 12 Rosasgasse 1-3 - Administration</dc:creator>
  <cp:keywords/>
  <dc:description/>
  <cp:lastModifiedBy>912016-S1-GRg 12 Rosasgasse 1-3 - Sekretariat 1</cp:lastModifiedBy>
  <cp:revision>2</cp:revision>
  <cp:lastPrinted>2019-12-20T10:32:00Z</cp:lastPrinted>
  <dcterms:created xsi:type="dcterms:W3CDTF">2021-12-10T10:41:00Z</dcterms:created>
  <dcterms:modified xsi:type="dcterms:W3CDTF">2021-12-10T10:41:00Z</dcterms:modified>
</cp:coreProperties>
</file>